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5" w:rsidRDefault="00544165" w:rsidP="00544165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E415B0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042778" w:rsidRDefault="003E706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 дәріс.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Интеграциялаушы маркетингтік технологиялар</w:t>
      </w:r>
      <w:r w:rsidRPr="00337455">
        <w:rPr>
          <w:rFonts w:ascii="Times New Roman" w:hAnsi="Times New Roman" w:cs="Times New Roman"/>
          <w:lang w:val="kk-KZ"/>
        </w:rPr>
        <w:t xml:space="preserve">: құрылымы мен құралдары. PR </w:t>
      </w:r>
      <w:r>
        <w:rPr>
          <w:rFonts w:ascii="Times New Roman" w:hAnsi="Times New Roman" w:cs="Times New Roman"/>
          <w:lang w:val="kk-KZ"/>
        </w:rPr>
        <w:t>технологиялар</w:t>
      </w:r>
      <w:r w:rsidRPr="0033745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445354" w:rsidRPr="00C37076" w:rsidRDefault="00445354" w:rsidP="0044535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Ұйымдастырудағы </w:t>
      </w:r>
      <w:r w:rsidRPr="0028556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интеграциялаушы </w:t>
      </w:r>
      <w:r w:rsidR="006E622E">
        <w:rPr>
          <w:rFonts w:ascii="Times New Roman" w:hAnsi="Times New Roman" w:cs="Times New Roman"/>
          <w:b/>
          <w:i/>
          <w:sz w:val="24"/>
          <w:szCs w:val="24"/>
          <w:lang w:val="kk-KZ"/>
        </w:rPr>
        <w:t>технологиялар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– ол  технологиялық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тиімділік пен әсерлілікке  мейілінше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жету жолында әдістердің барлық түр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інің басын біріктіру, олардың түрлі-түрлі комбинациясы және жүйеге жіберілер нақты хабарламалар. Қазіргі қоғаммен байланыс және жарнама, менеджмент және маркетинг мамандары үшін </w:t>
      </w:r>
      <w:r w:rsidRPr="0028556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интеграциялаушы маркетингтік </w:t>
      </w:r>
      <w:r w:rsidR="006E622E">
        <w:rPr>
          <w:rFonts w:ascii="Times New Roman" w:hAnsi="Times New Roman" w:cs="Times New Roman"/>
          <w:b/>
          <w:i/>
          <w:sz w:val="24"/>
          <w:szCs w:val="24"/>
          <w:lang w:val="kk-KZ"/>
        </w:rPr>
        <w:t>технологиялардың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(ИМТ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маңызы зор. Оларды жарнама, паблик рилейшнз, өнімді өткізуді қолдау және тікелей маркетинг комбинациясы ретінде қарастыруға болады. Ф. Котлер жасаған ИМК-да төрт «пи» болса, қазіргі күні оның саны беске жетті. Атап айтқанда, 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product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продакт (товар, қызмет көрсету)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price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прайс (сату мақсатының көрсеткіші ретіндегі баға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place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плейс (сату орны)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promotion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(әртүрлі тәсілдер арқылы товарды өткізу, жылжыту) және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 xml:space="preserve"> public relatons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(өзіндік ақпараттық себеп әсеріне негізделген ақысыз хабарламалар шығаруға және таратуға арналған іс-әрекет).</w:t>
      </w:r>
    </w:p>
    <w:p w:rsidR="00445354" w:rsidRPr="00544165" w:rsidRDefault="00445354">
      <w:pPr>
        <w:rPr>
          <w:lang w:val="kk-KZ"/>
        </w:rPr>
      </w:pPr>
    </w:p>
    <w:sectPr w:rsidR="00445354" w:rsidRPr="00544165" w:rsidSect="00E7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5"/>
    <w:rsid w:val="00042778"/>
    <w:rsid w:val="00370790"/>
    <w:rsid w:val="003E706B"/>
    <w:rsid w:val="00445354"/>
    <w:rsid w:val="00544165"/>
    <w:rsid w:val="006E622E"/>
    <w:rsid w:val="008435BF"/>
    <w:rsid w:val="00D32CC6"/>
    <w:rsid w:val="00E415B0"/>
    <w:rsid w:val="00E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30708-0362-4ACA-9C7C-E151EAC5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2018-11-02T09:33:00Z</dcterms:created>
  <dcterms:modified xsi:type="dcterms:W3CDTF">2018-11-02T09:33:00Z</dcterms:modified>
</cp:coreProperties>
</file>